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C0" w:rsidRDefault="00947FC0" w:rsidP="004E6DE7">
      <w:pPr>
        <w:spacing w:after="0" w:line="240" w:lineRule="auto"/>
      </w:pPr>
    </w:p>
    <w:p w:rsidR="00947FC0" w:rsidRDefault="004E6DE7" w:rsidP="00E046A7">
      <w:pPr>
        <w:spacing w:after="0" w:line="240" w:lineRule="auto"/>
        <w:jc w:val="center"/>
        <w:rPr>
          <w:sz w:val="40"/>
          <w:szCs w:val="40"/>
        </w:rPr>
      </w:pPr>
      <w:r w:rsidRPr="001A684E">
        <w:rPr>
          <w:sz w:val="40"/>
          <w:szCs w:val="40"/>
        </w:rPr>
        <w:t>Οδύσσεια: Βασικές έννοιες</w:t>
      </w:r>
    </w:p>
    <w:p w:rsidR="00E046A7" w:rsidRPr="00E046A7" w:rsidRDefault="00E046A7" w:rsidP="00E046A7">
      <w:pPr>
        <w:spacing w:after="0" w:line="240" w:lineRule="auto"/>
        <w:jc w:val="center"/>
        <w:rPr>
          <w:sz w:val="40"/>
          <w:szCs w:val="40"/>
        </w:rPr>
      </w:pPr>
    </w:p>
    <w:tbl>
      <w:tblPr>
        <w:tblW w:w="559" w:type="pct"/>
        <w:tblInd w:w="59" w:type="dxa"/>
        <w:shd w:val="clear" w:color="auto" w:fill="9DD8E5"/>
        <w:tblCellMar>
          <w:top w:w="15" w:type="dxa"/>
          <w:left w:w="15" w:type="dxa"/>
          <w:bottom w:w="15" w:type="dxa"/>
          <w:right w:w="15" w:type="dxa"/>
        </w:tblCellMar>
        <w:tblLook w:val="04A0"/>
      </w:tblPr>
      <w:tblGrid>
        <w:gridCol w:w="322"/>
        <w:gridCol w:w="292"/>
        <w:gridCol w:w="320"/>
      </w:tblGrid>
      <w:tr w:rsidR="004E6DE7" w:rsidRPr="00C147CA" w:rsidTr="004E6DE7">
        <w:trPr>
          <w:trHeight w:val="386"/>
        </w:trPr>
        <w:tc>
          <w:tcPr>
            <w:tcW w:w="1724" w:type="pct"/>
            <w:shd w:val="clear" w:color="auto" w:fill="FFFFFF" w:themeFill="background1"/>
            <w:tcMar>
              <w:top w:w="23" w:type="dxa"/>
              <w:left w:w="23" w:type="dxa"/>
              <w:bottom w:w="23" w:type="dxa"/>
              <w:right w:w="23" w:type="dxa"/>
            </w:tcMar>
            <w:vAlign w:val="center"/>
            <w:hideMark/>
          </w:tcPr>
          <w:p w:rsidR="004E6DE7" w:rsidRPr="00C147CA" w:rsidRDefault="004E6DE7" w:rsidP="004E6DE7">
            <w:pPr>
              <w:shd w:val="clear" w:color="auto" w:fill="FFFFFF" w:themeFill="background1"/>
              <w:spacing w:after="0" w:line="240" w:lineRule="auto"/>
              <w:jc w:val="both"/>
            </w:pPr>
          </w:p>
        </w:tc>
        <w:tc>
          <w:tcPr>
            <w:tcW w:w="1563" w:type="pct"/>
            <w:shd w:val="clear" w:color="auto" w:fill="FFFFFF" w:themeFill="background1"/>
            <w:tcMar>
              <w:top w:w="23" w:type="dxa"/>
              <w:left w:w="23" w:type="dxa"/>
              <w:bottom w:w="23" w:type="dxa"/>
              <w:right w:w="23" w:type="dxa"/>
            </w:tcMar>
            <w:vAlign w:val="center"/>
            <w:hideMark/>
          </w:tcPr>
          <w:p w:rsidR="004E6DE7" w:rsidRPr="00C147CA" w:rsidRDefault="004E6DE7" w:rsidP="004E6DE7">
            <w:pPr>
              <w:shd w:val="clear" w:color="auto" w:fill="FFFFFF" w:themeFill="background1"/>
              <w:spacing w:after="0" w:line="240" w:lineRule="auto"/>
              <w:jc w:val="center"/>
            </w:pPr>
          </w:p>
        </w:tc>
        <w:tc>
          <w:tcPr>
            <w:tcW w:w="1713" w:type="pct"/>
            <w:shd w:val="clear" w:color="auto" w:fill="FFFFFF" w:themeFill="background1"/>
            <w:tcMar>
              <w:top w:w="23" w:type="dxa"/>
              <w:left w:w="23" w:type="dxa"/>
              <w:bottom w:w="23" w:type="dxa"/>
              <w:right w:w="23" w:type="dxa"/>
            </w:tcMar>
            <w:vAlign w:val="center"/>
            <w:hideMark/>
          </w:tcPr>
          <w:p w:rsidR="004E6DE7" w:rsidRPr="00C147CA" w:rsidRDefault="004E6DE7" w:rsidP="004E6DE7">
            <w:pPr>
              <w:shd w:val="clear" w:color="auto" w:fill="FFFFFF" w:themeFill="background1"/>
              <w:spacing w:after="0" w:line="240" w:lineRule="auto"/>
              <w:jc w:val="center"/>
            </w:pPr>
          </w:p>
        </w:tc>
      </w:tr>
    </w:tbl>
    <w:p w:rsidR="00C147CA" w:rsidRDefault="004E6DE7" w:rsidP="004E6DE7">
      <w:pPr>
        <w:shd w:val="clear" w:color="auto" w:fill="FFFFFF" w:themeFill="background1"/>
        <w:spacing w:after="0" w:line="240" w:lineRule="auto"/>
        <w:rPr>
          <w:sz w:val="32"/>
        </w:rPr>
      </w:pPr>
      <w:r w:rsidRPr="004E6DE7">
        <w:rPr>
          <w:sz w:val="32"/>
        </w:rPr>
        <w:t xml:space="preserve">Αφηγηματικές τεχνικές </w:t>
      </w:r>
    </w:p>
    <w:p w:rsidR="004E6DE7" w:rsidRPr="004E6DE7" w:rsidRDefault="004E6DE7" w:rsidP="004E6DE7">
      <w:pPr>
        <w:shd w:val="clear" w:color="auto" w:fill="FFFFFF" w:themeFill="background1"/>
        <w:spacing w:after="0" w:line="240" w:lineRule="auto"/>
        <w:rPr>
          <w:sz w:val="32"/>
        </w:rPr>
      </w:pPr>
    </w:p>
    <w:tbl>
      <w:tblPr>
        <w:tblW w:w="0" w:type="auto"/>
        <w:tblInd w:w="59" w:type="dxa"/>
        <w:shd w:val="clear" w:color="auto" w:fill="9DD8E5"/>
        <w:tblCellMar>
          <w:top w:w="15" w:type="dxa"/>
          <w:left w:w="15" w:type="dxa"/>
          <w:bottom w:w="15" w:type="dxa"/>
          <w:right w:w="15" w:type="dxa"/>
        </w:tblCellMar>
        <w:tblLook w:val="04A0"/>
      </w:tblPr>
      <w:tblGrid>
        <w:gridCol w:w="8285"/>
      </w:tblGrid>
      <w:tr w:rsidR="00C147CA" w:rsidRPr="00C147CA" w:rsidTr="004E6DE7">
        <w:tc>
          <w:tcPr>
            <w:tcW w:w="8285" w:type="dxa"/>
            <w:shd w:val="clear" w:color="auto" w:fill="FFFFFF" w:themeFill="background1"/>
            <w:tcMar>
              <w:top w:w="23" w:type="dxa"/>
              <w:left w:w="23" w:type="dxa"/>
              <w:bottom w:w="23" w:type="dxa"/>
              <w:right w:w="23" w:type="dxa"/>
            </w:tcMar>
            <w:hideMark/>
          </w:tcPr>
          <w:p w:rsidR="00C147CA" w:rsidRDefault="004E6DE7" w:rsidP="004E6DE7">
            <w:pPr>
              <w:spacing w:after="0" w:line="240" w:lineRule="auto"/>
              <w:jc w:val="both"/>
            </w:pPr>
            <w:r w:rsidRPr="004E6DE7">
              <w:rPr>
                <w:b/>
              </w:rPr>
              <w:t>Π</w:t>
            </w:r>
            <w:r w:rsidR="00C147CA" w:rsidRPr="00C147CA">
              <w:rPr>
                <w:b/>
              </w:rPr>
              <w:t>ροοικονομία</w:t>
            </w:r>
            <w:r w:rsidR="00947FC0">
              <w:t>:</w:t>
            </w:r>
            <w:r w:rsidR="00C147CA" w:rsidRPr="00C147CA">
              <w:t> </w:t>
            </w:r>
          </w:p>
          <w:p w:rsidR="00C147CA" w:rsidRPr="00C147CA" w:rsidRDefault="00C147CA" w:rsidP="004E6DE7">
            <w:pPr>
              <w:spacing w:after="0" w:line="240" w:lineRule="auto"/>
            </w:pPr>
            <w:r w:rsidRPr="00C147CA">
              <w:t>Με όσα αναφέρε</w:t>
            </w:r>
            <w:r>
              <w:t xml:space="preserve">ι ο ποιητής σε κάποιους στίχους, </w:t>
            </w:r>
            <w:r w:rsidRPr="00C147CA">
              <w:t>μας προϊδεάζει (μας δίνει μια ιδέα) για</w:t>
            </w:r>
            <w:r>
              <w:t xml:space="preserve"> </w:t>
            </w:r>
            <w:r w:rsidRPr="00C147CA">
              <w:t>τα γεγονότα που θα ακολ</w:t>
            </w:r>
            <w:r>
              <w:t>ουθήσουν, ώστε να είμαστε λίγο πολύπροετοιμασμένοι γι’</w:t>
            </w:r>
            <w:r w:rsidRPr="00C147CA">
              <w:t> </w:t>
            </w:r>
            <w:r>
              <w:t>αυτά. </w:t>
            </w:r>
          </w:p>
          <w:p w:rsidR="00C147CA" w:rsidRDefault="00C147CA" w:rsidP="004E6DE7">
            <w:pPr>
              <w:spacing w:after="0" w:line="240" w:lineRule="auto"/>
            </w:pPr>
            <w:r w:rsidRPr="00C147CA">
              <w:t>Ορισμένες φορές η προοικονομία παρουσιάζεται με τη μορφή του προγραμματισμού ενεργειών (π.χ. α 89-108)</w:t>
            </w:r>
            <w:r w:rsidR="001A684E">
              <w:t>.</w:t>
            </w:r>
          </w:p>
          <w:p w:rsidR="001A684E" w:rsidRDefault="001A684E" w:rsidP="004E6DE7">
            <w:pPr>
              <w:spacing w:after="0" w:line="240" w:lineRule="auto"/>
            </w:pPr>
          </w:p>
          <w:p w:rsidR="001A684E" w:rsidRDefault="001A684E" w:rsidP="004E6DE7">
            <w:pPr>
              <w:spacing w:after="0" w:line="240" w:lineRule="auto"/>
            </w:pPr>
            <w:r w:rsidRPr="001A684E">
              <w:rPr>
                <w:b/>
                <w:lang w:val="en-US"/>
              </w:rPr>
              <w:t>In</w:t>
            </w:r>
            <w:r w:rsidRPr="001A684E">
              <w:rPr>
                <w:b/>
              </w:rPr>
              <w:t xml:space="preserve"> </w:t>
            </w:r>
            <w:r w:rsidRPr="001A684E">
              <w:rPr>
                <w:b/>
                <w:lang w:val="en-US"/>
              </w:rPr>
              <w:t>medias</w:t>
            </w:r>
            <w:r w:rsidRPr="001A684E">
              <w:rPr>
                <w:b/>
              </w:rPr>
              <w:t xml:space="preserve"> </w:t>
            </w:r>
            <w:r w:rsidRPr="001A684E">
              <w:rPr>
                <w:b/>
                <w:lang w:val="en-US"/>
              </w:rPr>
              <w:t>res</w:t>
            </w:r>
            <w:r w:rsidRPr="001A684E">
              <w:rPr>
                <w:b/>
              </w:rPr>
              <w:t>:</w:t>
            </w:r>
            <w:r>
              <w:t xml:space="preserve"> </w:t>
            </w:r>
          </w:p>
          <w:p w:rsidR="00C147CA" w:rsidRDefault="001A684E" w:rsidP="004E6DE7">
            <w:pPr>
              <w:spacing w:after="0" w:line="240" w:lineRule="auto"/>
            </w:pPr>
            <w:r>
              <w:t xml:space="preserve">Στην τεχνική αυτή η αφήγηση δεν ξεκινάει από την αρχή των γεγονότων, αλλά από τη μέση. Τα γεγονότα δηλαδή δεν παρουσιάζονται με τη σειρά με την οποία έγιναν. </w:t>
            </w:r>
          </w:p>
          <w:p w:rsidR="001A684E" w:rsidRPr="00C147CA" w:rsidRDefault="001A684E" w:rsidP="004E6DE7">
            <w:pPr>
              <w:spacing w:after="0" w:line="240" w:lineRule="auto"/>
            </w:pPr>
          </w:p>
          <w:p w:rsidR="00C147CA" w:rsidRPr="00947FC0" w:rsidRDefault="00C147CA" w:rsidP="004E6DE7">
            <w:pPr>
              <w:spacing w:after="0" w:line="240" w:lineRule="auto"/>
              <w:rPr>
                <w:b/>
              </w:rPr>
            </w:pPr>
            <w:r w:rsidRPr="00947FC0">
              <w:rPr>
                <w:b/>
              </w:rPr>
              <w:t>Ανθρωπομορφισμός:</w:t>
            </w:r>
          </w:p>
          <w:p w:rsidR="00C147CA" w:rsidRDefault="00C147CA" w:rsidP="004E6DE7">
            <w:pPr>
              <w:spacing w:after="0" w:line="240" w:lineRule="auto"/>
            </w:pPr>
            <w:r w:rsidRPr="00C147CA">
              <w:t>η αντίληψη που είχαν οι αρχαίοι Έλληνες για τους θεούς, ότι δηλαδή έχουν ανθρώπινη όψη και συμπεριφέρονται ή αισθάνονται όπως οι άνθρωποι. Η κοινωνία των θεών, οι ασχολίες τους, τα επαγγέλματά τους στην ανθ</w:t>
            </w:r>
            <w:r w:rsidR="004E6DE7">
              <w:t>ρώπινη φαντασία δε διαφέρουν από</w:t>
            </w:r>
            <w:r w:rsidRPr="00C147CA">
              <w:t xml:space="preserve"> αυτά των θνητών ( π.χ. συνεδρίαζαν, έπαιζαν μουσική, ερωτεύονταν, αποκτούσαν παιδιά κ.ά. )</w:t>
            </w:r>
            <w:r w:rsidR="000C6CCC">
              <w:t>.</w:t>
            </w:r>
          </w:p>
          <w:p w:rsidR="000C6CCC" w:rsidRDefault="000C6CCC" w:rsidP="004E6DE7">
            <w:pPr>
              <w:spacing w:after="0" w:line="240" w:lineRule="auto"/>
            </w:pPr>
          </w:p>
          <w:p w:rsidR="000C6CCC" w:rsidRDefault="000C6CCC" w:rsidP="004E6DE7">
            <w:pPr>
              <w:spacing w:after="0" w:line="240" w:lineRule="auto"/>
              <w:rPr>
                <w:b/>
              </w:rPr>
            </w:pPr>
            <w:r w:rsidRPr="000C6CCC">
              <w:rPr>
                <w:b/>
              </w:rPr>
              <w:t xml:space="preserve">Ενανθρώπιση: </w:t>
            </w:r>
          </w:p>
          <w:p w:rsidR="000C6CCC" w:rsidRDefault="000C6CCC" w:rsidP="004E6DE7">
            <w:pPr>
              <w:spacing w:after="0" w:line="240" w:lineRule="auto"/>
            </w:pPr>
            <w:r>
              <w:t xml:space="preserve">Είναι η εμφάνιση των θεών στους ανθρώπους όχι με την θεϊκή τους μορφή, αλλά με τη μορφή ανθρώπου, χωρίς να γίνεται αντιληπτή η θεϊκή τους ιδιότητα. </w:t>
            </w:r>
          </w:p>
          <w:p w:rsidR="000C6CCC" w:rsidRDefault="000C6CCC" w:rsidP="004E6DE7">
            <w:pPr>
              <w:spacing w:after="0" w:line="240" w:lineRule="auto"/>
            </w:pPr>
          </w:p>
          <w:p w:rsidR="000C6CCC" w:rsidRDefault="000C6CCC" w:rsidP="004E6DE7">
            <w:pPr>
              <w:spacing w:after="0" w:line="240" w:lineRule="auto"/>
            </w:pPr>
            <w:r w:rsidRPr="000C6CCC">
              <w:rPr>
                <w:b/>
              </w:rPr>
              <w:t>Επιφάνεια:</w:t>
            </w:r>
            <w:r>
              <w:t xml:space="preserve">  </w:t>
            </w:r>
          </w:p>
          <w:p w:rsidR="000C6CCC" w:rsidRDefault="000C6CCC" w:rsidP="004E6DE7">
            <w:pPr>
              <w:spacing w:after="0" w:line="240" w:lineRule="auto"/>
            </w:pPr>
            <w:r>
              <w:t xml:space="preserve">Είναι η εμφάνιση ενός θεού στους ανθρώπους με την κανονική, θεϊκή του μορφή. </w:t>
            </w:r>
          </w:p>
          <w:p w:rsidR="00C3723D" w:rsidRDefault="00C3723D" w:rsidP="004E6DE7">
            <w:pPr>
              <w:spacing w:after="0" w:line="240" w:lineRule="auto"/>
            </w:pPr>
          </w:p>
          <w:p w:rsidR="00C3723D" w:rsidRDefault="000C6CCC" w:rsidP="004E6DE7">
            <w:pPr>
              <w:spacing w:after="0" w:line="240" w:lineRule="auto"/>
            </w:pPr>
            <w:r w:rsidRPr="00C3723D">
              <w:rPr>
                <w:b/>
              </w:rPr>
              <w:t>Άτη-Ύβρη-Νέμεση-Τίση</w:t>
            </w:r>
            <w:r>
              <w:t xml:space="preserve">: </w:t>
            </w:r>
          </w:p>
          <w:p w:rsidR="000C6CCC" w:rsidRDefault="000C6CCC" w:rsidP="004E6DE7">
            <w:pPr>
              <w:spacing w:after="0" w:line="240" w:lineRule="auto"/>
            </w:pPr>
            <w:r>
              <w:t>Άτη είναι η τύφλωση του ανθρώπινου νου</w:t>
            </w:r>
            <w:r w:rsidR="00C3723D">
              <w:t>.</w:t>
            </w:r>
          </w:p>
          <w:p w:rsidR="000C6CCC" w:rsidRDefault="000C6CCC" w:rsidP="004E6DE7">
            <w:pPr>
              <w:spacing w:after="0" w:line="240" w:lineRule="auto"/>
            </w:pPr>
            <w:r>
              <w:t xml:space="preserve">Ύβρη: είναι η αλαζονική και ασεβής συμπεριφορά του ανθρώπου απέναντι στους θεούς και τους νόμους τους. </w:t>
            </w:r>
          </w:p>
          <w:p w:rsidR="00C3723D" w:rsidRDefault="000C6CCC" w:rsidP="004E6DE7">
            <w:pPr>
              <w:spacing w:after="0" w:line="240" w:lineRule="auto"/>
            </w:pPr>
            <w:r>
              <w:t xml:space="preserve">Νέμεση είναι η οργή των θεών για τη συμπεριφορά των ανθρώπων και </w:t>
            </w:r>
          </w:p>
          <w:p w:rsidR="000C6CCC" w:rsidRPr="00C147CA" w:rsidRDefault="000C6CCC" w:rsidP="004E6DE7">
            <w:pPr>
              <w:spacing w:after="0" w:line="240" w:lineRule="auto"/>
            </w:pPr>
            <w:r>
              <w:t xml:space="preserve">Τίση είναι η τιμωρία του ανθρώπου για την Ύβρη που διέπραξε. </w:t>
            </w:r>
          </w:p>
          <w:p w:rsidR="00C147CA" w:rsidRPr="00C147CA" w:rsidRDefault="00C147CA" w:rsidP="004E6DE7">
            <w:pPr>
              <w:spacing w:after="0" w:line="240" w:lineRule="auto"/>
            </w:pPr>
          </w:p>
          <w:p w:rsidR="004E6DE7" w:rsidRDefault="00C147CA" w:rsidP="004E6DE7">
            <w:pPr>
              <w:spacing w:after="0" w:line="240" w:lineRule="auto"/>
            </w:pPr>
            <w:r w:rsidRPr="004E6DE7">
              <w:rPr>
                <w:b/>
              </w:rPr>
              <w:t>Υστεροφημία</w:t>
            </w:r>
            <w:r w:rsidRPr="00C147CA">
              <w:t> (ύστερος = τελευταίος + φήμη): </w:t>
            </w:r>
          </w:p>
          <w:p w:rsidR="004E6DE7" w:rsidRDefault="00C147CA" w:rsidP="004E6DE7">
            <w:pPr>
              <w:spacing w:after="0" w:line="240" w:lineRule="auto"/>
            </w:pPr>
            <w:r w:rsidRPr="00C147CA">
              <w:t>η φροντίδα των</w:t>
            </w:r>
            <w:r w:rsidR="004E6DE7">
              <w:t xml:space="preserve"> </w:t>
            </w:r>
            <w:r w:rsidRPr="00C147CA">
              <w:t>ανθρώπων να αφήσουν πίσω τους δοξασμένο το όνομά τους και</w:t>
            </w:r>
            <w:r w:rsidR="004E6DE7">
              <w:t xml:space="preserve"> </w:t>
            </w:r>
            <w:r w:rsidRPr="00C147CA">
              <w:t>μετά το θάνατό τους. </w:t>
            </w:r>
          </w:p>
          <w:p w:rsidR="004E6DE7" w:rsidRDefault="00C147CA" w:rsidP="004E6DE7">
            <w:pPr>
              <w:spacing w:after="0" w:line="240" w:lineRule="auto"/>
            </w:pPr>
            <w:r w:rsidRPr="00C147CA">
              <w:t>Με τον τρόπο αυτό ευνοούσαν και </w:t>
            </w:r>
            <w:r w:rsidR="004E6DE7">
              <w:t xml:space="preserve">τους </w:t>
            </w:r>
            <w:r w:rsidRPr="00C147CA">
              <w:t>απογόνους τους. </w:t>
            </w:r>
          </w:p>
          <w:p w:rsidR="00C147CA" w:rsidRPr="00C147CA" w:rsidRDefault="00C147CA" w:rsidP="004E6DE7">
            <w:pPr>
              <w:spacing w:after="0" w:line="240" w:lineRule="auto"/>
            </w:pPr>
            <w:r w:rsidRPr="00C147CA">
              <w:t>Τη δόξα την κέρδιζαν δείχνοντας γενναιότητα στη</w:t>
            </w:r>
            <w:r w:rsidR="004E6DE7">
              <w:t xml:space="preserve"> </w:t>
            </w:r>
            <w:r w:rsidRPr="00C147CA">
              <w:t>μάχη ή προσφέροντας</w:t>
            </w:r>
            <w:r w:rsidR="004E6DE7">
              <w:t xml:space="preserve"> </w:t>
            </w:r>
            <w:r w:rsidRPr="00C147CA">
              <w:t>τη ζωή τους για την πατρίδα (ιδεολογικό</w:t>
            </w:r>
            <w:r w:rsidR="004E6DE7">
              <w:t xml:space="preserve"> στοιχείο</w:t>
            </w:r>
            <w:r w:rsidRPr="00C147CA">
              <w:t>).</w:t>
            </w:r>
          </w:p>
          <w:p w:rsidR="00C147CA" w:rsidRPr="00C147CA" w:rsidRDefault="00C147CA" w:rsidP="004E6DE7">
            <w:pPr>
              <w:spacing w:after="0" w:line="240" w:lineRule="auto"/>
            </w:pPr>
          </w:p>
          <w:p w:rsidR="00C147CA" w:rsidRPr="00C147CA" w:rsidRDefault="00C147CA" w:rsidP="004E6DE7">
            <w:pPr>
              <w:spacing w:after="0" w:line="240" w:lineRule="auto"/>
            </w:pPr>
            <w:r w:rsidRPr="004E6DE7">
              <w:rPr>
                <w:b/>
              </w:rPr>
              <w:t>Ειρωνεία</w:t>
            </w:r>
            <w:r w:rsidRPr="00C147CA">
              <w:t> (ή επική ειρωνεία) : πρόκειται για μια τεχνική που έχει σχέση με την εξέλιξη της δράσης.</w:t>
            </w:r>
          </w:p>
          <w:p w:rsidR="00C147CA" w:rsidRPr="00C147CA" w:rsidRDefault="00C147CA" w:rsidP="004E6DE7">
            <w:pPr>
              <w:spacing w:after="0" w:line="240" w:lineRule="auto"/>
            </w:pPr>
            <w:r w:rsidRPr="00C147CA">
              <w:t>Ε</w:t>
            </w:r>
            <w:r w:rsidR="004E6DE7">
              <w:t xml:space="preserve">ιρωνεία έχουμε όταν τα πρόσωπα </w:t>
            </w:r>
            <w:r w:rsidRPr="00C147CA">
              <w:t xml:space="preserve"> πρωταγωνιστές του έπους ΑΓΝΟΟΥΝ ΤΗΝ ΑΛΗΘΕΙΑ (πλάνη),</w:t>
            </w:r>
          </w:p>
          <w:p w:rsidR="004E6DE7" w:rsidRDefault="00C147CA" w:rsidP="004E6DE7">
            <w:pPr>
              <w:spacing w:after="0" w:line="240" w:lineRule="auto"/>
            </w:pPr>
            <w:r w:rsidRPr="00C147CA">
              <w:t xml:space="preserve">ενώ οι θεατές ή ακροατές ή αναγνώστες τη γνωρίζουν. </w:t>
            </w:r>
          </w:p>
          <w:p w:rsidR="00C147CA" w:rsidRPr="00C147CA" w:rsidRDefault="00C147CA" w:rsidP="004E6DE7">
            <w:pPr>
              <w:spacing w:after="0" w:line="240" w:lineRule="auto"/>
            </w:pPr>
            <w:r w:rsidRPr="00C147CA">
              <w:lastRenderedPageBreak/>
              <w:t>Αποτέλεσμα αυτής της τεχνικής είναι να</w:t>
            </w:r>
            <w:r w:rsidR="004E6DE7">
              <w:t xml:space="preserve"> αυξάνεται</w:t>
            </w:r>
            <w:r w:rsidRPr="00C147CA">
              <w:t xml:space="preserve"> η αγωνία μας για το πώς ο ήρωας θα ανακαλύψει την αλήθεια.</w:t>
            </w:r>
          </w:p>
          <w:p w:rsidR="00C147CA" w:rsidRPr="00C147CA" w:rsidRDefault="00C147CA" w:rsidP="004E6DE7">
            <w:pPr>
              <w:spacing w:after="0" w:line="240" w:lineRule="auto"/>
            </w:pPr>
            <w:r w:rsidRPr="00C147CA">
              <w:t>Για παράδειγμα, ειρ</w:t>
            </w:r>
            <w:r w:rsidR="004E6DE7">
              <w:t>ωνεία έχουμε στους στίχους 179 -</w:t>
            </w:r>
            <w:r w:rsidRPr="00C147CA">
              <w:t xml:space="preserve"> 180 της α ραψωδίας :</w:t>
            </w:r>
          </w:p>
          <w:p w:rsidR="00C147CA" w:rsidRPr="004E6DE7" w:rsidRDefault="00C147CA" w:rsidP="004E6DE7">
            <w:pPr>
              <w:spacing w:after="0" w:line="240" w:lineRule="auto"/>
              <w:rPr>
                <w:i/>
              </w:rPr>
            </w:pPr>
            <w:r w:rsidRPr="004E6DE7">
              <w:rPr>
                <w:i/>
              </w:rPr>
              <w:t>ενός που τα λευκά του οστά, κάπου αφημένα στη στεριά,</w:t>
            </w:r>
          </w:p>
          <w:p w:rsidR="00C147CA" w:rsidRPr="004E6DE7" w:rsidRDefault="00C147CA" w:rsidP="004E6DE7">
            <w:pPr>
              <w:spacing w:after="0" w:line="240" w:lineRule="auto"/>
              <w:rPr>
                <w:i/>
              </w:rPr>
            </w:pPr>
            <w:r w:rsidRPr="004E6DE7">
              <w:rPr>
                <w:i/>
              </w:rPr>
              <w:t>τα σάπισε η νεροποντή, ή και το κύμα τα παρασύρει του πελάγου.</w:t>
            </w:r>
          </w:p>
          <w:p w:rsidR="00C147CA" w:rsidRPr="00C147CA" w:rsidRDefault="00C147CA" w:rsidP="004E6DE7">
            <w:pPr>
              <w:spacing w:after="0" w:line="240" w:lineRule="auto"/>
            </w:pPr>
            <w:r w:rsidRPr="00C147CA">
              <w:t>Ο Τηλέμαχος φυσικά αγνοεί ότι ο πατέρας του είναι ζωντανός. Εμείς όμως το ξέρουμε, γιατί στους προηγούμενους στίχους η Μούσα μας αφηγήθηκε τη συνέλευση των θεών στον Όλυμπο, όπου συζητήθηκε το θέμα του νόστου του Οδυσσέα.</w:t>
            </w:r>
          </w:p>
          <w:p w:rsidR="00C147CA" w:rsidRPr="00C147CA" w:rsidRDefault="00C147CA" w:rsidP="004E6DE7">
            <w:pPr>
              <w:spacing w:after="0" w:line="240" w:lineRule="auto"/>
            </w:pPr>
          </w:p>
          <w:p w:rsidR="00C147CA" w:rsidRPr="004E6DE7" w:rsidRDefault="00C147CA" w:rsidP="004E6DE7">
            <w:pPr>
              <w:spacing w:after="0" w:line="240" w:lineRule="auto"/>
              <w:rPr>
                <w:b/>
              </w:rPr>
            </w:pPr>
            <w:r w:rsidRPr="004E6DE7">
              <w:rPr>
                <w:b/>
              </w:rPr>
              <w:t>Αναχρονισμός :</w:t>
            </w:r>
          </w:p>
          <w:p w:rsidR="00C147CA" w:rsidRDefault="00C147CA" w:rsidP="004E6DE7">
            <w:pPr>
              <w:spacing w:after="0" w:line="240" w:lineRule="auto"/>
            </w:pPr>
            <w:r w:rsidRPr="00C147CA">
              <w:t>η μεταφορά ενός στοιχείου πολιτισμού της εποχής του συγγραφέα σε προγενέστερους χρόνους. Ο Όμηρος αφηγείται γεγονότα που συνέβησαν στη μυκηναϊκή εποχή (το 12ο </w:t>
            </w:r>
            <w:r w:rsidR="004E6DE7">
              <w:t>αι. π. Χ.)</w:t>
            </w:r>
            <w:r w:rsidRPr="00C147CA">
              <w:t xml:space="preserve"> ενώ ο ίδιος ζει και συνθέτει τα έπη του στα τέλη της γεωμετρικής εποχής (8ος αι. π. Χ.). Γι' αυτό πολλές φορές παρουσιάζει τους ήρωες α) να χρησιμοποιούν υλικά που δεν ήταν γνωστά τότε (το 12ο αι. π. Χ.), όπως το σίδηρο, ή</w:t>
            </w:r>
            <w:r w:rsidR="004E6DE7">
              <w:t xml:space="preserve"> </w:t>
            </w:r>
            <w:r w:rsidRPr="00C147CA">
              <w:t> β) να σκέφτονται με τρόπο που ταιριάζει περισσότερο στη νοοτροπία της εποχής του Ομήρου</w:t>
            </w:r>
            <w:r w:rsidR="004E6DE7">
              <w:t>.</w:t>
            </w:r>
          </w:p>
          <w:p w:rsidR="004E6DE7" w:rsidRPr="00C147CA" w:rsidRDefault="004E6DE7" w:rsidP="004E6DE7">
            <w:pPr>
              <w:spacing w:after="0" w:line="240" w:lineRule="auto"/>
            </w:pPr>
          </w:p>
          <w:p w:rsidR="001A684E" w:rsidRDefault="001A684E" w:rsidP="004E6DE7">
            <w:pPr>
              <w:spacing w:after="0" w:line="240" w:lineRule="auto"/>
              <w:rPr>
                <w:b/>
                <w:sz w:val="28"/>
              </w:rPr>
            </w:pPr>
          </w:p>
          <w:p w:rsidR="004E6DE7" w:rsidRDefault="00C147CA" w:rsidP="004E6DE7">
            <w:pPr>
              <w:spacing w:after="0" w:line="240" w:lineRule="auto"/>
              <w:rPr>
                <w:sz w:val="28"/>
              </w:rPr>
            </w:pPr>
            <w:r w:rsidRPr="004E6DE7">
              <w:rPr>
                <w:b/>
                <w:sz w:val="28"/>
              </w:rPr>
              <w:t>ΠΟΛΙΤΙΣΤΙΚΑ ΣΤΟΙΧΕΙΑ</w:t>
            </w:r>
            <w:r w:rsidRPr="004E6DE7">
              <w:rPr>
                <w:sz w:val="28"/>
              </w:rPr>
              <w:t xml:space="preserve"> </w:t>
            </w:r>
          </w:p>
          <w:p w:rsidR="001A684E" w:rsidRDefault="001A684E" w:rsidP="004E6DE7">
            <w:pPr>
              <w:spacing w:after="0" w:line="240" w:lineRule="auto"/>
            </w:pPr>
          </w:p>
          <w:p w:rsidR="00C147CA" w:rsidRPr="00C147CA" w:rsidRDefault="004E6DE7" w:rsidP="004E6DE7">
            <w:pPr>
              <w:spacing w:after="0" w:line="240" w:lineRule="auto"/>
            </w:pPr>
            <w:r>
              <w:t>Δ</w:t>
            </w:r>
            <w:r w:rsidR="00C147CA" w:rsidRPr="00C147CA">
              <w:t>ιακρίνονται σε:</w:t>
            </w:r>
          </w:p>
          <w:p w:rsidR="00C147CA" w:rsidRPr="00C147CA" w:rsidRDefault="00C147CA" w:rsidP="004E6DE7">
            <w:pPr>
              <w:spacing w:after="0" w:line="240" w:lineRule="auto"/>
            </w:pPr>
            <w:r w:rsidRPr="004E6DE7">
              <w:rPr>
                <w:b/>
              </w:rPr>
              <w:t>στοιχεία υλικού πολιτισμού</w:t>
            </w:r>
            <w:r w:rsidRPr="00C147CA">
              <w:t>: αυτά που εξυπηρετούν τις υλικές ανάγκες του ανθρώπου, π.χ. το φαγητό, τα σκεύη, οι κατοικίες, τα ρούχα, τα όπλα, η χρήση του σιδήρου.</w:t>
            </w:r>
          </w:p>
          <w:p w:rsidR="00C147CA" w:rsidRDefault="00C147CA" w:rsidP="004E6DE7">
            <w:pPr>
              <w:spacing w:after="0" w:line="240" w:lineRule="auto"/>
            </w:pPr>
            <w:r w:rsidRPr="004E6DE7">
              <w:rPr>
                <w:b/>
              </w:rPr>
              <w:t>στοιχεία πνευματικού πολιτισμού</w:t>
            </w:r>
            <w:r w:rsidRPr="00C147CA">
              <w:t> : αφορούν τους τομείς της ανθρώπινης δραστηριότητας, όπως η οικονομική ζωή, η οικογενειακή, η κοινωνική οργάνωση και οι θεσμοί του ιδιωτικού και δημόσιου βίου (π. χ. τα επαγγέλματα, το δίκαιο, το πολίτευμα, τα έθιμα, η ανάπτυξη του εμπορίου και της ναυτιλίας).</w:t>
            </w:r>
          </w:p>
          <w:p w:rsidR="001A684E" w:rsidRPr="00C147CA" w:rsidRDefault="001A684E" w:rsidP="004E6DE7">
            <w:pPr>
              <w:spacing w:after="0" w:line="240" w:lineRule="auto"/>
            </w:pPr>
          </w:p>
          <w:p w:rsidR="00C147CA" w:rsidRPr="00C147CA" w:rsidRDefault="00C147CA" w:rsidP="004E6DE7">
            <w:pPr>
              <w:spacing w:after="0" w:line="240" w:lineRule="auto"/>
            </w:pPr>
          </w:p>
          <w:p w:rsidR="001A684E" w:rsidRDefault="00C147CA" w:rsidP="004E6DE7">
            <w:pPr>
              <w:spacing w:after="0" w:line="240" w:lineRule="auto"/>
              <w:rPr>
                <w:b/>
                <w:sz w:val="28"/>
              </w:rPr>
            </w:pPr>
            <w:r w:rsidRPr="004E6DE7">
              <w:rPr>
                <w:b/>
                <w:sz w:val="28"/>
              </w:rPr>
              <w:t>ΙΔΕΟΛΟΓΙΚΑ ΣΤΟΙΧΕΙΑ</w:t>
            </w:r>
          </w:p>
          <w:p w:rsidR="00C147CA" w:rsidRPr="004E6DE7" w:rsidRDefault="004E6DE7" w:rsidP="004E6DE7">
            <w:pPr>
              <w:spacing w:after="0" w:line="240" w:lineRule="auto"/>
              <w:rPr>
                <w:b/>
                <w:sz w:val="28"/>
              </w:rPr>
            </w:pPr>
            <w:r>
              <w:rPr>
                <w:b/>
                <w:sz w:val="28"/>
              </w:rPr>
              <w:t> </w:t>
            </w:r>
          </w:p>
          <w:p w:rsidR="00C147CA" w:rsidRDefault="004E6DE7" w:rsidP="004E6DE7">
            <w:pPr>
              <w:shd w:val="clear" w:color="auto" w:fill="FFFFFF" w:themeFill="background1"/>
              <w:spacing w:after="0" w:line="240" w:lineRule="auto"/>
            </w:pPr>
            <w:r>
              <w:t>Ε</w:t>
            </w:r>
            <w:r w:rsidR="00C147CA" w:rsidRPr="00C147CA">
              <w:t>ίναι οι ηθικές αξίες, τα ιδανικά, οι αντιλήψεις για τους θεούς, για τον άνθρωπο και τον κόσμο, που παρουσιάζουν το πνευματικό επίπεδο της κοινωνίας της ομηρικής εποχής. Σ' ένα στίχο υπάρχει ιδεολογικό στοιχείο, αν ο στίχος αυ</w:t>
            </w:r>
            <w:r>
              <w:t xml:space="preserve">τός μας απαντάει στο ερώτημα : </w:t>
            </w:r>
            <w:r w:rsidR="00C147CA" w:rsidRPr="00C147CA">
              <w:t> </w:t>
            </w:r>
            <w:r w:rsidR="001A684E">
              <w:t>«</w:t>
            </w:r>
            <w:r w:rsidR="00C147CA" w:rsidRPr="00C147CA">
              <w:t>Τι πίστευαν</w:t>
            </w:r>
            <w:r>
              <w:t> τότε ;</w:t>
            </w:r>
            <w:r w:rsidR="001A684E">
              <w:t>»</w:t>
            </w:r>
          </w:p>
          <w:p w:rsidR="004E6DE7" w:rsidRPr="00C147CA" w:rsidRDefault="004E6DE7" w:rsidP="004E6DE7">
            <w:pPr>
              <w:shd w:val="clear" w:color="auto" w:fill="FFFFFF" w:themeFill="background1"/>
              <w:spacing w:after="0" w:line="240" w:lineRule="auto"/>
            </w:pPr>
          </w:p>
          <w:p w:rsidR="001A684E" w:rsidRDefault="00C147CA" w:rsidP="004E6DE7">
            <w:pPr>
              <w:spacing w:after="0" w:line="240" w:lineRule="auto"/>
            </w:pPr>
            <w:r w:rsidRPr="00C147CA">
              <w:t xml:space="preserve">Στην επική ποίηση υπήρχαν ορισμένες φράσεις που επαναλαμβάνονταν αυτούσιες ή με μικρές αλλαγές και μάλιστα σε συγκεκριμένες θέσεις μέσα στους στίχους. </w:t>
            </w:r>
          </w:p>
          <w:p w:rsidR="001A684E" w:rsidRDefault="00C147CA" w:rsidP="004E6DE7">
            <w:pPr>
              <w:spacing w:after="0" w:line="240" w:lineRule="auto"/>
            </w:pPr>
            <w:r w:rsidRPr="00C147CA">
              <w:t>Οι επαναλαμβανόμενες αυτές φράσεις ονομάζονται </w:t>
            </w:r>
            <w:r w:rsidRPr="001A684E">
              <w:rPr>
                <w:b/>
              </w:rPr>
              <w:t>τυπικές εκφράσεις</w:t>
            </w:r>
            <w:r w:rsidRPr="00C147CA">
              <w:t xml:space="preserve"> και η χρήση τους διευκόλυνε τους αοιδούς στη σύνθεση, την απαγγελία και τη διάδοση των επών. </w:t>
            </w:r>
          </w:p>
          <w:p w:rsidR="00C147CA" w:rsidRPr="00C147CA" w:rsidRDefault="00C147CA" w:rsidP="004E6DE7">
            <w:pPr>
              <w:spacing w:after="0" w:line="240" w:lineRule="auto"/>
            </w:pPr>
            <w:r w:rsidRPr="00C147CA">
              <w:t>Οι τυπικές εκφράσεις διακρίνονται σε :</w:t>
            </w:r>
          </w:p>
          <w:p w:rsidR="00C147CA" w:rsidRPr="00C147CA" w:rsidRDefault="00C147CA" w:rsidP="004E6DE7">
            <w:pPr>
              <w:spacing w:after="0" w:line="240" w:lineRule="auto"/>
            </w:pPr>
            <w:r w:rsidRPr="00C147CA">
              <w:br/>
            </w:r>
            <w:r w:rsidRPr="001A684E">
              <w:rPr>
                <w:b/>
              </w:rPr>
              <w:t>Ρηματικές</w:t>
            </w:r>
            <w:r w:rsidRPr="00C147CA">
              <w:t xml:space="preserve">: αποτελούνται από φράσεις με πυρήνα ένα ρήμα ή μια μετοχή, π.χ. </w:t>
            </w:r>
            <w:r w:rsidRPr="001A684E">
              <w:rPr>
                <w:i/>
              </w:rPr>
              <w:t>της αντιμίλησε ο Τηλέμαχος με φρόνηση και γνώση, έτσι μιλώντας</w:t>
            </w:r>
            <w:r w:rsidRPr="00C147CA">
              <w:t xml:space="preserve"> κ.ά.</w:t>
            </w:r>
          </w:p>
          <w:p w:rsidR="00C147CA" w:rsidRPr="00C147CA" w:rsidRDefault="00C147CA" w:rsidP="004E6DE7">
            <w:pPr>
              <w:spacing w:after="0" w:line="240" w:lineRule="auto"/>
            </w:pPr>
            <w:r w:rsidRPr="00C147CA">
              <w:br/>
            </w:r>
            <w:r w:rsidRPr="001A684E">
              <w:rPr>
                <w:b/>
              </w:rPr>
              <w:t>Ονοματικές</w:t>
            </w:r>
            <w:r w:rsidRPr="00C147CA">
              <w:t xml:space="preserve">: αποτελούνται συνήθως από ένα κύριο όνομα (θεού, ήρωα, αλλά και ζώου ή πράγματος) που συνοδεύεται από ένα επίθετο ή μια περίφραση, π.χ. </w:t>
            </w:r>
            <w:r w:rsidRPr="001A684E">
              <w:rPr>
                <w:i/>
              </w:rPr>
              <w:t>ο θείος Οδυσσεύς, ο Ποσειδών, της γης κυρίαρχος</w:t>
            </w:r>
            <w:r w:rsidRPr="00C147CA">
              <w:t xml:space="preserve"> κ.ά</w:t>
            </w:r>
            <w:r w:rsidR="00E046A7">
              <w:t>.</w:t>
            </w:r>
          </w:p>
        </w:tc>
      </w:tr>
      <w:tr w:rsidR="00C147CA" w:rsidRPr="00C147CA" w:rsidTr="004E6DE7">
        <w:tc>
          <w:tcPr>
            <w:tcW w:w="8285" w:type="dxa"/>
            <w:shd w:val="clear" w:color="auto" w:fill="FFFFFF" w:themeFill="background1"/>
            <w:tcMar>
              <w:top w:w="23" w:type="dxa"/>
              <w:left w:w="23" w:type="dxa"/>
              <w:bottom w:w="23" w:type="dxa"/>
              <w:right w:w="23" w:type="dxa"/>
            </w:tcMar>
            <w:vAlign w:val="center"/>
            <w:hideMark/>
          </w:tcPr>
          <w:p w:rsidR="00C147CA" w:rsidRPr="00C147CA" w:rsidRDefault="00C147CA" w:rsidP="004E6DE7">
            <w:pPr>
              <w:spacing w:after="0" w:line="240" w:lineRule="auto"/>
            </w:pPr>
          </w:p>
        </w:tc>
      </w:tr>
    </w:tbl>
    <w:p w:rsidR="00154E95" w:rsidRPr="00E046A7" w:rsidRDefault="00154E95" w:rsidP="00E046A7"/>
    <w:sectPr w:rsidR="00154E95" w:rsidRPr="00E046A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E95" w:rsidRDefault="00154E95" w:rsidP="00E046A7">
      <w:pPr>
        <w:spacing w:after="0" w:line="240" w:lineRule="auto"/>
      </w:pPr>
      <w:r>
        <w:separator/>
      </w:r>
    </w:p>
  </w:endnote>
  <w:endnote w:type="continuationSeparator" w:id="1">
    <w:p w:rsidR="00154E95" w:rsidRDefault="00154E95" w:rsidP="00E04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618594"/>
      <w:docPartObj>
        <w:docPartGallery w:val="Page Numbers (Bottom of Page)"/>
        <w:docPartUnique/>
      </w:docPartObj>
    </w:sdtPr>
    <w:sdtContent>
      <w:p w:rsidR="00E046A7" w:rsidRDefault="00E046A7">
        <w:pPr>
          <w:pStyle w:val="a7"/>
          <w:jc w:val="right"/>
        </w:pPr>
        <w:fldSimple w:instr=" PAGE   \* MERGEFORMAT ">
          <w:r>
            <w:rPr>
              <w:noProof/>
            </w:rPr>
            <w:t>1</w:t>
          </w:r>
        </w:fldSimple>
      </w:p>
    </w:sdtContent>
  </w:sdt>
  <w:p w:rsidR="00E046A7" w:rsidRDefault="00E046A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E95" w:rsidRDefault="00154E95" w:rsidP="00E046A7">
      <w:pPr>
        <w:spacing w:after="0" w:line="240" w:lineRule="auto"/>
      </w:pPr>
      <w:r>
        <w:separator/>
      </w:r>
    </w:p>
  </w:footnote>
  <w:footnote w:type="continuationSeparator" w:id="1">
    <w:p w:rsidR="00154E95" w:rsidRDefault="00154E95" w:rsidP="00E046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7D3E"/>
    <w:multiLevelType w:val="multilevel"/>
    <w:tmpl w:val="BFBC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C147CA"/>
    <w:rsid w:val="000C6CCC"/>
    <w:rsid w:val="00154E95"/>
    <w:rsid w:val="001A684E"/>
    <w:rsid w:val="004E6DE7"/>
    <w:rsid w:val="00730E5A"/>
    <w:rsid w:val="00947FC0"/>
    <w:rsid w:val="00C147CA"/>
    <w:rsid w:val="00C3723D"/>
    <w:rsid w:val="00E046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C147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147CA"/>
    <w:rPr>
      <w:rFonts w:ascii="Times New Roman" w:eastAsia="Times New Roman" w:hAnsi="Times New Roman" w:cs="Times New Roman"/>
      <w:b/>
      <w:bCs/>
      <w:sz w:val="36"/>
      <w:szCs w:val="36"/>
    </w:rPr>
  </w:style>
  <w:style w:type="paragraph" w:styleId="Web">
    <w:name w:val="Normal (Web)"/>
    <w:basedOn w:val="a"/>
    <w:uiPriority w:val="99"/>
    <w:semiHidden/>
    <w:unhideWhenUsed/>
    <w:rsid w:val="00C147C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147CA"/>
    <w:rPr>
      <w:b/>
      <w:bCs/>
    </w:rPr>
  </w:style>
  <w:style w:type="character" w:styleId="a4">
    <w:name w:val="Emphasis"/>
    <w:basedOn w:val="a0"/>
    <w:uiPriority w:val="20"/>
    <w:qFormat/>
    <w:rsid w:val="00C147CA"/>
    <w:rPr>
      <w:i/>
      <w:iCs/>
    </w:rPr>
  </w:style>
  <w:style w:type="character" w:styleId="HTML">
    <w:name w:val="HTML Sample"/>
    <w:basedOn w:val="a0"/>
    <w:uiPriority w:val="99"/>
    <w:semiHidden/>
    <w:unhideWhenUsed/>
    <w:rsid w:val="00C147CA"/>
    <w:rPr>
      <w:rFonts w:ascii="Courier New" w:eastAsia="Times New Roman" w:hAnsi="Courier New" w:cs="Courier New"/>
    </w:rPr>
  </w:style>
  <w:style w:type="character" w:customStyle="1" w:styleId="articleseparator">
    <w:name w:val="article_separator"/>
    <w:basedOn w:val="a0"/>
    <w:rsid w:val="00C147CA"/>
  </w:style>
  <w:style w:type="paragraph" w:styleId="a5">
    <w:name w:val="Balloon Text"/>
    <w:basedOn w:val="a"/>
    <w:link w:val="Char"/>
    <w:uiPriority w:val="99"/>
    <w:semiHidden/>
    <w:unhideWhenUsed/>
    <w:rsid w:val="00C147C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147CA"/>
    <w:rPr>
      <w:rFonts w:ascii="Tahoma" w:hAnsi="Tahoma" w:cs="Tahoma"/>
      <w:sz w:val="16"/>
      <w:szCs w:val="16"/>
    </w:rPr>
  </w:style>
  <w:style w:type="paragraph" w:styleId="a6">
    <w:name w:val="header"/>
    <w:basedOn w:val="a"/>
    <w:link w:val="Char0"/>
    <w:uiPriority w:val="99"/>
    <w:semiHidden/>
    <w:unhideWhenUsed/>
    <w:rsid w:val="00E046A7"/>
    <w:pPr>
      <w:tabs>
        <w:tab w:val="center" w:pos="4153"/>
        <w:tab w:val="right" w:pos="8306"/>
      </w:tabs>
      <w:spacing w:after="0" w:line="240" w:lineRule="auto"/>
    </w:pPr>
  </w:style>
  <w:style w:type="character" w:customStyle="1" w:styleId="Char0">
    <w:name w:val="Κεφαλίδα Char"/>
    <w:basedOn w:val="a0"/>
    <w:link w:val="a6"/>
    <w:uiPriority w:val="99"/>
    <w:semiHidden/>
    <w:rsid w:val="00E046A7"/>
  </w:style>
  <w:style w:type="paragraph" w:styleId="a7">
    <w:name w:val="footer"/>
    <w:basedOn w:val="a"/>
    <w:link w:val="Char1"/>
    <w:uiPriority w:val="99"/>
    <w:unhideWhenUsed/>
    <w:rsid w:val="00E046A7"/>
    <w:pPr>
      <w:tabs>
        <w:tab w:val="center" w:pos="4153"/>
        <w:tab w:val="right" w:pos="8306"/>
      </w:tabs>
      <w:spacing w:after="0" w:line="240" w:lineRule="auto"/>
    </w:pPr>
  </w:style>
  <w:style w:type="character" w:customStyle="1" w:styleId="Char1">
    <w:name w:val="Υποσέλιδο Char"/>
    <w:basedOn w:val="a0"/>
    <w:link w:val="a7"/>
    <w:uiPriority w:val="99"/>
    <w:rsid w:val="00E046A7"/>
  </w:style>
</w:styles>
</file>

<file path=word/webSettings.xml><?xml version="1.0" encoding="utf-8"?>
<w:webSettings xmlns:r="http://schemas.openxmlformats.org/officeDocument/2006/relationships" xmlns:w="http://schemas.openxmlformats.org/wordprocessingml/2006/main">
  <w:divs>
    <w:div w:id="77983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96AC2-D4D0-43DA-B98E-C6AC369D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3792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MARKAKI</dc:creator>
  <cp:lastModifiedBy>MARIANNA MARKAKI</cp:lastModifiedBy>
  <cp:revision>2</cp:revision>
  <dcterms:created xsi:type="dcterms:W3CDTF">2018-10-17T19:33:00Z</dcterms:created>
  <dcterms:modified xsi:type="dcterms:W3CDTF">2018-10-17T19:33:00Z</dcterms:modified>
</cp:coreProperties>
</file>